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F6" w:rsidRDefault="00C357F6" w:rsidP="00E276A1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C357F6" w:rsidRDefault="00C357F6" w:rsidP="00E276A1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средняя школа №7</w:t>
      </w:r>
    </w:p>
    <w:p w:rsidR="00C357F6" w:rsidRDefault="00C357F6" w:rsidP="00E276A1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имени адмирала Ф.Ф. Ушакова</w:t>
      </w:r>
    </w:p>
    <w:p w:rsidR="00C357F6" w:rsidRDefault="00C357F6" w:rsidP="00E276A1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Тутаевского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126F44" w:rsidRPr="00C357F6" w:rsidRDefault="00126F44" w:rsidP="00E2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23"/>
        <w:gridCol w:w="4016"/>
      </w:tblGrid>
      <w:tr w:rsidR="00126F44" w:rsidRPr="00E276A1" w:rsidTr="00E276A1">
        <w:tc>
          <w:tcPr>
            <w:tcW w:w="4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44" w:rsidRPr="00C357F6" w:rsidRDefault="00596C85" w:rsidP="00E276A1">
            <w:pPr>
              <w:spacing w:before="0" w:beforeAutospacing="0" w:after="0" w:afterAutospacing="0"/>
              <w:rPr>
                <w:lang w:val="ru-RU"/>
              </w:rPr>
            </w:pPr>
            <w:r w:rsidRPr="00C357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C357F6">
              <w:rPr>
                <w:lang w:val="ru-RU"/>
              </w:rPr>
              <w:br/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C357F6">
              <w:rPr>
                <w:lang w:val="ru-RU"/>
              </w:rPr>
              <w:br/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357F6">
              <w:rPr>
                <w:lang w:val="ru-RU"/>
              </w:rPr>
              <w:br/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0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44" w:rsidRPr="00C357F6" w:rsidRDefault="00596C85" w:rsidP="00E276A1">
            <w:pPr>
              <w:spacing w:before="0" w:beforeAutospacing="0" w:after="0" w:afterAutospacing="0"/>
              <w:rPr>
                <w:lang w:val="ru-RU"/>
              </w:rPr>
            </w:pPr>
            <w:r w:rsidRPr="00C357F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C357F6">
              <w:rPr>
                <w:lang w:val="ru-RU"/>
              </w:rPr>
              <w:br/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СШ</w:t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357F6">
              <w:rPr>
                <w:lang w:val="ru-RU"/>
              </w:rPr>
              <w:br/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01.09.2023</w:t>
            </w:r>
            <w:r w:rsidRP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35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153/ 01-10</w:t>
            </w:r>
          </w:p>
        </w:tc>
      </w:tr>
    </w:tbl>
    <w:p w:rsidR="00126F44" w:rsidRPr="00C357F6" w:rsidRDefault="00126F44" w:rsidP="00E2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6F44" w:rsidRPr="00C357F6" w:rsidRDefault="00126F44" w:rsidP="00E2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6F44" w:rsidRPr="00C357F6" w:rsidRDefault="00596C85" w:rsidP="00E276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 обучения</w:t>
      </w:r>
    </w:p>
    <w:p w:rsidR="00126F44" w:rsidRPr="00C357F6" w:rsidRDefault="00126F44" w:rsidP="00E276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6F44" w:rsidRPr="00C357F6" w:rsidRDefault="00596C85" w:rsidP="00E276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формах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357F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357F6">
        <w:rPr>
          <w:rFonts w:hAnsi="Times New Roman" w:cs="Times New Roman"/>
          <w:color w:val="000000"/>
          <w:sz w:val="24"/>
          <w:szCs w:val="24"/>
          <w:lang w:val="ru-RU"/>
        </w:rPr>
        <w:t>СШ №7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— положение)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МОУ </w:t>
      </w:r>
      <w:r w:rsidR="00C357F6">
        <w:rPr>
          <w:rFonts w:hAnsi="Times New Roman" w:cs="Times New Roman"/>
          <w:color w:val="000000"/>
          <w:sz w:val="24"/>
          <w:szCs w:val="24"/>
          <w:lang w:val="ru-RU"/>
        </w:rPr>
        <w:t>СШ №7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формы обучения,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которых реализуются образовательные программы школы,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порядок выбора форм обучения.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1.3. Содержание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также дополнительного образования определяется соответствующими образовательными программами, разрабатываемыми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утверждаемыми школой самостоятельно,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зависит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выбранной формы обучения.</w:t>
      </w:r>
    </w:p>
    <w:p w:rsidR="00126F44" w:rsidRPr="00C357F6" w:rsidRDefault="00596C85" w:rsidP="00E276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Формы обучения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2.1.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школе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очной, </w:t>
      </w:r>
      <w:proofErr w:type="spell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заочной формах.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2.2.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очной форме организуется для несовершеннолетних обучающихся и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совершеннолетних обучающихся, продолжающих непрерывное </w:t>
      </w:r>
      <w:proofErr w:type="gram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2.3.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, заочной форме организуется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родителей (законных представителей) обучающихся,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ребенка,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заявлению обучающегося, освоившего уровень основного общего образования или после достижения возраста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2.4. Количество учебных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устанавливается учебными планами.</w:t>
      </w:r>
    </w:p>
    <w:p w:rsidR="00126F44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26F44" w:rsidRPr="00C357F6" w:rsidRDefault="00596C85" w:rsidP="00E276A1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очной форме обучения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соответствующего уровня общего образования;</w:t>
      </w:r>
    </w:p>
    <w:p w:rsidR="00126F44" w:rsidRPr="00C357F6" w:rsidRDefault="00596C85" w:rsidP="00E276A1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обучения составляет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количества учебных занятий, предусмотренных учебным планом для очной формы обучения;</w:t>
      </w:r>
    </w:p>
    <w:p w:rsidR="00126F44" w:rsidRPr="00C357F6" w:rsidRDefault="00596C85" w:rsidP="00E276A1">
      <w:pPr>
        <w:numPr>
          <w:ilvl w:val="0"/>
          <w:numId w:val="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заочной форме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количества учебных занятий, предусмотренных учебным планом для очной формы обучения.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Максимальный объем учебных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федеральными государственными образовательными стандартами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санитарными нормами.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2.5.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школе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очной форме.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2.6. Количество учебных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 устанавливается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санитарными нормами.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2.7. Допускается сочетание различных форм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форм получения образования.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2.8. Обучающиеся, осваивающие образовательные программы общего образования,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формы обучения обладают всеми академическими правами, установленными законодательством.</w:t>
      </w:r>
    </w:p>
    <w:p w:rsidR="00126F44" w:rsidRPr="00C357F6" w:rsidRDefault="00596C85" w:rsidP="00E276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выбора формы обучения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3.1. Выбор формы обучения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осуществляют родители (законные представители) </w:t>
      </w:r>
      <w:proofErr w:type="gram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школу, 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 При выборе формы обучения родители (законные представители) обучающегося должны учесть мнение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рекомендации </w:t>
      </w:r>
      <w:proofErr w:type="spell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наличии), особенности организации обучения, установленные положением.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После получения основного общего образования или после достижения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обучающиеся самостоятельно выбирают форму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организации обучения, установленных положением.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3.2. Совершеннолетние граждане,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положения, самостоятельно выбирают форму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организации обучения, установленных положением.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3.3. Выбор формы обучения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предусмотренные законодательством.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3.4. Перевод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другую форму обучения осуществляется при наличии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вакантных мест для приема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выбранной форме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соблюдении особенностей организации обучения, установленных положением. Перевод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другую форму обучения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оформляется приказом директора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момента подачи заявления.</w:t>
      </w:r>
    </w:p>
    <w:p w:rsidR="00126F44" w:rsidRPr="00C357F6" w:rsidRDefault="00596C85" w:rsidP="00E276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образовательной деятельности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4.1. Освоение общеобразовательных программ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формы обучения предполагает обязательное посещение учебных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предметам соответствующего учебного плана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Посещение учебных занятий, предусмотренных расписанием, отмечается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4.2. Начало учебного года при реализации общеобразовательной программы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 общего образования может переноситься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один месяц,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заочной форме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три месяца.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4.3. Основными формами организации учебной деятельности являются урок, практическое занятие, лабораторное занятие, консультации, занятие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рамках внеурочной деятельности,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также иные виды деятельности, предусмотренные учебными планами.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4.4. Основными формами организации образовательной деятельности при заочной форме обучения являются установочная сессия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аттестация. Учебные занятия установочной сессии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учебным планом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формах, предусмотренных 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положения.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Сроки проведения установочной сессии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определяет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учетом конкретных условий обучения.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4.5. Общий объем учебной нагрузки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течение дня для всех форм обучения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4.6.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, заочной формах </w:t>
      </w:r>
      <w:proofErr w:type="gram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proofErr w:type="gram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«Физическая культура»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 учебные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объеме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менее двух часов для </w:t>
      </w:r>
      <w:proofErr w:type="spell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proofErr w:type="spell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формы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менее одного часа для заочной формы обучения.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Для удовлетворения биологической потребности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движении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физической активности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возраста </w:t>
      </w:r>
      <w:proofErr w:type="gram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 занятия могут быть организованы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4.7. Сроки получения общего образования соответствующего уровня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формы обучения устанавливаются федеральными государственными образовательными стандартами.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4.8. Школа вправе реализовывать общеобразовательные программы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обучения, дистанционных образовательных технологий при любой форме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области образования.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Объем учебных занятий, проводимых путем непосредственного взаимодействия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работника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обучающимся, при реализации образовательной программы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обучения, дистанционных образовательных технологий определяется учебным планом (индивидуальным учебным планом)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4.9. Текущий контроль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отдельным частям учебного предмета или учебному предмету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целом, курсу, дисциплине (модулю) образовательной программы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рамках часов, отведенных учебным планом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части образовательной программы.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Формы, периодичность, порядок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аттестации обучающихся всех форм обучения устанавливаются локальным нормативным актом школы.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Результаты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всех форм обучения фиксируются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4.10. Индивидуальный учет результатов освоения образовательных программ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обучающимися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заочной форме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поощрений таких обучающихся,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также хранение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архивах информации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этих результатах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поощрениях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и (или) электронных носителях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:rsidR="00126F44" w:rsidRPr="00C357F6" w:rsidRDefault="00596C85" w:rsidP="00E276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Особенности организации </w:t>
      </w:r>
      <w:proofErr w:type="spellStart"/>
      <w:r w:rsidRPr="00C357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очно-заочной</w:t>
      </w:r>
      <w:proofErr w:type="spellEnd"/>
      <w:r w:rsidRPr="00C357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заочной форм обучения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5.1. Школа открывает классы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, заочной формами обучения при наличии условий, необходимых для осуществления образовательной деятельности.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5.2. Наполняемость классов при </w:t>
      </w:r>
      <w:proofErr w:type="spell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обучения устанавливается в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количестве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менее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меньшем количестве </w:t>
      </w:r>
      <w:proofErr w:type="gram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может организовывать классы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заочной формой обучения.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5.3. Классы заочной формы обучения учреждение открывает при наличии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случае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заявлением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заочной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обратилось менее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</w:t>
      </w:r>
      <w:proofErr w:type="gramStart"/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выбранным формам организуется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для каждого обучающегося.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5.4. Совершеннолетние граждане,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положения, помимо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обучение предоставляют аттестат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(при наличии), выписку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классного журнала, справку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обучении или периоде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общего, основного общего или среднего общего образования или иные подтверждающие документы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указанием количества часов, прослушанных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предметам.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Лица,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имеющие указанных документов, могут быть приняты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заявлению на</w:t>
      </w:r>
      <w:r w:rsidRPr="00C357F6">
        <w:rPr>
          <w:lang w:val="ru-RU"/>
        </w:rPr>
        <w:br/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основании аттестации, проведенной педагогическими работниками школы.</w:t>
      </w:r>
    </w:p>
    <w:p w:rsidR="00126F44" w:rsidRPr="00C357F6" w:rsidRDefault="00596C85" w:rsidP="00E276A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5.5. Предельный возраст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57F6">
        <w:rPr>
          <w:rFonts w:hAnsi="Times New Roman" w:cs="Times New Roman"/>
          <w:color w:val="000000"/>
          <w:sz w:val="24"/>
          <w:szCs w:val="24"/>
          <w:lang w:val="ru-RU"/>
        </w:rPr>
        <w:t>ограничивается.</w:t>
      </w:r>
    </w:p>
    <w:sectPr w:rsidR="00126F44" w:rsidRPr="00C357F6" w:rsidSect="00E276A1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6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26F44"/>
    <w:rsid w:val="002D33B1"/>
    <w:rsid w:val="002D3591"/>
    <w:rsid w:val="003514A0"/>
    <w:rsid w:val="004F0034"/>
    <w:rsid w:val="004F7E17"/>
    <w:rsid w:val="00596C85"/>
    <w:rsid w:val="005A05CE"/>
    <w:rsid w:val="00653AF6"/>
    <w:rsid w:val="00B73A5A"/>
    <w:rsid w:val="00C357F6"/>
    <w:rsid w:val="00E276A1"/>
    <w:rsid w:val="00E438A1"/>
    <w:rsid w:val="00F01E19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357F6"/>
    <w:pPr>
      <w:spacing w:before="0" w:beforeAutospacing="0" w:after="200" w:afterAutospacing="0" w:line="276" w:lineRule="auto"/>
    </w:pPr>
    <w:rPr>
      <w:rFonts w:ascii="Calibri" w:eastAsia="Calibri" w:hAnsi="Calibri" w:cs="Times New Roman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2023-11-28T08:31:00Z</dcterms:modified>
</cp:coreProperties>
</file>